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E" w:rsidRPr="009D784E" w:rsidRDefault="00DA741E" w:rsidP="00DA741E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ТИПУ «БАКРІ» ДЛЯ ТАМПОНАДИ МАТКИ</w:t>
      </w:r>
    </w:p>
    <w:p w:rsidR="00DA741E" w:rsidRDefault="00DA741E" w:rsidP="00DA741E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типу «</w:t>
      </w:r>
      <w:proofErr w:type="spellStart"/>
      <w:r>
        <w:rPr>
          <w:b/>
          <w:sz w:val="20"/>
          <w:szCs w:val="20"/>
          <w:lang w:val="uk-UA"/>
        </w:rPr>
        <w:t>Бакрі</w:t>
      </w:r>
      <w:proofErr w:type="spellEnd"/>
      <w:r>
        <w:rPr>
          <w:b/>
          <w:sz w:val="20"/>
          <w:szCs w:val="20"/>
          <w:lang w:val="uk-UA"/>
        </w:rPr>
        <w:t xml:space="preserve">» використовується у гінекології для тампонади порожнини матки </w:t>
      </w:r>
      <w:r w:rsidR="00835BAD">
        <w:rPr>
          <w:b/>
          <w:sz w:val="20"/>
          <w:szCs w:val="20"/>
          <w:lang w:val="uk-UA"/>
        </w:rPr>
        <w:t>з метою відновлення функції скорочення матки</w:t>
      </w:r>
      <w:r w:rsidRPr="00835BAD">
        <w:rPr>
          <w:b/>
          <w:sz w:val="20"/>
          <w:szCs w:val="20"/>
          <w:lang w:val="uk-UA"/>
        </w:rPr>
        <w:t>.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термопластичного нетоксичного полімеру</w:t>
      </w:r>
      <w:r w:rsidR="00A37E04">
        <w:rPr>
          <w:sz w:val="20"/>
          <w:szCs w:val="20"/>
          <w:lang w:val="uk-UA"/>
        </w:rPr>
        <w:t>;</w:t>
      </w:r>
    </w:p>
    <w:p w:rsidR="00DA741E" w:rsidRPr="00B7498D" w:rsidRDefault="00E43707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6</w:t>
      </w:r>
      <w:r w:rsidR="00DA741E">
        <w:rPr>
          <w:sz w:val="20"/>
          <w:szCs w:val="20"/>
          <w:lang w:val="uk-UA"/>
        </w:rPr>
        <w:t>00 мм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двохканальна</w:t>
      </w:r>
      <w:proofErr w:type="spellEnd"/>
      <w:r>
        <w:rPr>
          <w:sz w:val="20"/>
          <w:szCs w:val="20"/>
          <w:lang w:val="uk-UA"/>
        </w:rPr>
        <w:t xml:space="preserve"> трубка (основний канал і канал для надування балона)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 основного каналу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закритий дистальний кінець заокругленої форми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надувний латексний балон на дистальному кінці</w:t>
      </w:r>
      <w:r w:rsidR="00A37E04">
        <w:rPr>
          <w:sz w:val="20"/>
          <w:szCs w:val="20"/>
          <w:lang w:val="uk-UA"/>
        </w:rPr>
        <w:t>;</w:t>
      </w:r>
    </w:p>
    <w:p w:rsidR="00DA741E" w:rsidRPr="00687D5A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до надувного балона у вигляді 2 отворів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Pr="00F74D8B">
        <w:rPr>
          <w:sz w:val="20"/>
          <w:szCs w:val="20"/>
          <w:lang w:val="uk-UA"/>
        </w:rPr>
        <w:t xml:space="preserve"> на проксимальному кінці </w:t>
      </w:r>
      <w:r>
        <w:rPr>
          <w:sz w:val="20"/>
          <w:szCs w:val="20"/>
          <w:lang w:val="uk-UA"/>
        </w:rPr>
        <w:t>каналу для надування балона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контрольний балон на клапані надування</w:t>
      </w:r>
      <w:r w:rsidR="00F878BD">
        <w:rPr>
          <w:sz w:val="20"/>
          <w:szCs w:val="20"/>
          <w:lang w:val="uk-UA"/>
        </w:rPr>
        <w:t xml:space="preserve"> балону</w:t>
      </w:r>
      <w:bookmarkStart w:id="0" w:name="_GoBack"/>
      <w:bookmarkEnd w:id="0"/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A37E04">
        <w:rPr>
          <w:sz w:val="20"/>
          <w:szCs w:val="20"/>
          <w:lang w:val="uk-UA"/>
        </w:rPr>
        <w:t>.</w:t>
      </w:r>
    </w:p>
    <w:p w:rsidR="00DA741E" w:rsidRPr="000C2A1A" w:rsidRDefault="00DA741E" w:rsidP="00DA741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A37E04">
        <w:rPr>
          <w:sz w:val="20"/>
          <w:szCs w:val="20"/>
          <w:lang w:val="uk-UA"/>
        </w:rPr>
        <w:t>:</w:t>
      </w:r>
    </w:p>
    <w:p w:rsidR="00DA741E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містить натуральний латекс, що може спричинити алергічну реакцію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A37E04">
        <w:rPr>
          <w:sz w:val="20"/>
          <w:szCs w:val="20"/>
          <w:lang w:val="uk-UA"/>
        </w:rPr>
        <w:t>;</w:t>
      </w:r>
    </w:p>
    <w:p w:rsidR="00DA741E" w:rsidRPr="00687D5A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87D5A">
        <w:rPr>
          <w:sz w:val="20"/>
          <w:szCs w:val="20"/>
          <w:lang w:val="uk-UA"/>
        </w:rPr>
        <w:t>не використовувати у разі пошкодження упаковки</w:t>
      </w:r>
      <w:r w:rsidR="00A37E04">
        <w:rPr>
          <w:sz w:val="20"/>
          <w:szCs w:val="20"/>
          <w:lang w:val="uk-UA"/>
        </w:rPr>
        <w:t>.</w:t>
      </w:r>
    </w:p>
    <w:p w:rsidR="002B7691" w:rsidRDefault="002B7691" w:rsidP="00DA741E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A741E" w:rsidRDefault="00DA741E" w:rsidP="00DA741E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>
        <w:rPr>
          <w:sz w:val="20"/>
          <w:szCs w:val="20"/>
          <w:lang w:val="uk-UA"/>
        </w:rPr>
        <w:t xml:space="preserve"> </w:t>
      </w:r>
      <w:r w:rsidR="00A37E04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2B7691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A37E04">
        <w:rPr>
          <w:sz w:val="20"/>
          <w:szCs w:val="20"/>
          <w:lang w:val="uk-UA"/>
        </w:rPr>
        <w:t>.</w:t>
      </w:r>
    </w:p>
    <w:p w:rsidR="00DA741E" w:rsidRPr="000C2A1A" w:rsidRDefault="00DA741E" w:rsidP="00DA741E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A37E04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A37E04">
        <w:rPr>
          <w:sz w:val="20"/>
          <w:szCs w:val="20"/>
          <w:lang w:val="uk-UA"/>
        </w:rPr>
        <w:t>.</w:t>
      </w:r>
    </w:p>
    <w:p w:rsidR="00A37E04" w:rsidRDefault="00A37E04" w:rsidP="00DA741E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A741E" w:rsidRPr="000C2A1A" w:rsidRDefault="00DA741E" w:rsidP="00DA741E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A37E04">
        <w:rPr>
          <w:sz w:val="20"/>
          <w:szCs w:val="20"/>
          <w:lang w:val="uk-UA"/>
        </w:rPr>
        <w:t>: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піхву і шийку матки антисептиком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увести катетер у порожнину матки 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</w:t>
      </w:r>
      <w:r w:rsidRPr="009D784E">
        <w:rPr>
          <w:sz w:val="20"/>
          <w:szCs w:val="20"/>
          <w:lang w:val="uk-UA"/>
        </w:rPr>
        <w:t>дути балон, наповнивши його  фізіологічним розчином за допомогою шприця (об’єм вказано у таблиці)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переконатися, що уся балонна частина катетера повністю знаходиться у межах порожнини матки і шийка бало</w:t>
      </w:r>
      <w:r w:rsidR="008F5596">
        <w:rPr>
          <w:sz w:val="20"/>
          <w:szCs w:val="20"/>
          <w:lang w:val="uk-UA"/>
        </w:rPr>
        <w:t xml:space="preserve">на знаходиться вище </w:t>
      </w:r>
      <w:r w:rsidR="00D75B85">
        <w:rPr>
          <w:sz w:val="20"/>
          <w:szCs w:val="20"/>
          <w:lang w:val="uk-UA"/>
        </w:rPr>
        <w:t>входу в матку</w:t>
      </w:r>
      <w:r w:rsidR="00A37E04">
        <w:rPr>
          <w:sz w:val="20"/>
          <w:szCs w:val="20"/>
          <w:lang w:val="uk-UA"/>
        </w:rPr>
        <w:t>;</w:t>
      </w:r>
    </w:p>
    <w:p w:rsidR="00D75B85" w:rsidRPr="00DA741E" w:rsidRDefault="00D75B85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проконтролювати положення катетера за допомогою УЗД</w:t>
      </w:r>
      <w:r w:rsidR="00A37E04">
        <w:rPr>
          <w:sz w:val="20"/>
          <w:szCs w:val="20"/>
          <w:lang w:val="uk-UA"/>
        </w:rPr>
        <w:t>;</w:t>
      </w:r>
    </w:p>
    <w:p w:rsidR="00D75B85" w:rsidRDefault="00D75B85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підтримуючи контакт дистального кінця катетера із дном матки, проксимальний кінець катетера приєднати до трубки резервуару</w:t>
      </w:r>
      <w:r w:rsidR="00A37E04">
        <w:rPr>
          <w:sz w:val="20"/>
          <w:szCs w:val="20"/>
          <w:lang w:val="uk-UA"/>
        </w:rPr>
        <w:t>;</w:t>
      </w:r>
    </w:p>
    <w:p w:rsidR="00D75B85" w:rsidRDefault="00D75B85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поповнювати кількість розчину в резервуарі</w:t>
      </w:r>
      <w:r w:rsidR="00A37E04">
        <w:rPr>
          <w:sz w:val="20"/>
          <w:szCs w:val="20"/>
          <w:lang w:val="uk-UA"/>
        </w:rPr>
        <w:t>;</w:t>
      </w:r>
    </w:p>
    <w:p w:rsidR="00D75B85" w:rsidRDefault="00D75B85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тримати заповнений розчином катетер у порожнині матки з відкритою клемою і стабільним рівнем </w:t>
      </w:r>
      <w:r>
        <w:rPr>
          <w:sz w:val="20"/>
          <w:szCs w:val="20"/>
          <w:lang w:val="uk-UA"/>
        </w:rPr>
        <w:lastRenderedPageBreak/>
        <w:t>розчину в резервуарі ( етап безпосереднього тампонування матки</w:t>
      </w:r>
      <w:r w:rsidR="00283AF1">
        <w:rPr>
          <w:sz w:val="20"/>
          <w:szCs w:val="20"/>
          <w:lang w:val="uk-UA"/>
        </w:rPr>
        <w:t>)</w:t>
      </w:r>
      <w:r w:rsidR="00A37E04">
        <w:rPr>
          <w:sz w:val="20"/>
          <w:szCs w:val="20"/>
          <w:lang w:val="uk-UA"/>
        </w:rPr>
        <w:t>;</w:t>
      </w:r>
    </w:p>
    <w:p w:rsidR="00D75B85" w:rsidRDefault="00D75B85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поетапно знижувати висоту розміщення резервуару пропорційно до спонтанного зростання рівня розчину в резервуарі, що виникає у зв’язку з відновленням</w:t>
      </w:r>
      <w:r w:rsidR="00835BAD">
        <w:rPr>
          <w:sz w:val="20"/>
          <w:szCs w:val="20"/>
          <w:lang w:val="uk-UA"/>
        </w:rPr>
        <w:t xml:space="preserve"> функції скорочення матки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спустити балон за допомогою шприця</w:t>
      </w:r>
      <w:r w:rsidR="00A37E04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вивести катетер</w:t>
      </w:r>
      <w:r w:rsidR="00A37E04">
        <w:rPr>
          <w:sz w:val="20"/>
          <w:szCs w:val="20"/>
          <w:lang w:val="uk-UA"/>
        </w:rPr>
        <w:t>;</w:t>
      </w:r>
    </w:p>
    <w:p w:rsidR="00DA741E" w:rsidRPr="00710B1A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A37E04">
        <w:rPr>
          <w:sz w:val="20"/>
          <w:szCs w:val="20"/>
          <w:lang w:val="uk-UA"/>
        </w:rPr>
        <w:t>.</w:t>
      </w:r>
    </w:p>
    <w:p w:rsidR="00DA741E" w:rsidRDefault="00DA741E" w:rsidP="00DA741E">
      <w:pPr>
        <w:pStyle w:val="a3"/>
        <w:spacing w:after="0" w:line="240" w:lineRule="auto"/>
        <w:ind w:left="426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28"/>
        <w:gridCol w:w="1279"/>
        <w:gridCol w:w="1842"/>
      </w:tblGrid>
      <w:tr w:rsidR="00DA741E" w:rsidTr="003C713B">
        <w:trPr>
          <w:jc w:val="center"/>
        </w:trPr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41E" w:rsidRPr="00C3425F" w:rsidRDefault="00DA741E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 w:rsidRPr="00C3425F">
              <w:rPr>
                <w:sz w:val="20"/>
                <w:szCs w:val="20"/>
                <w:lang w:val="uk-UA"/>
              </w:rPr>
              <w:t xml:space="preserve">Об’єм </w:t>
            </w:r>
          </w:p>
          <w:p w:rsidR="00DA741E" w:rsidRDefault="00DA741E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 w:rsidRPr="00C3425F">
              <w:rPr>
                <w:sz w:val="20"/>
                <w:szCs w:val="20"/>
                <w:lang w:val="uk-UA"/>
              </w:rPr>
              <w:t>балона (</w:t>
            </w:r>
            <w:proofErr w:type="spellStart"/>
            <w:r w:rsidRPr="00C3425F">
              <w:rPr>
                <w:sz w:val="20"/>
                <w:szCs w:val="20"/>
                <w:lang w:val="uk-UA"/>
              </w:rPr>
              <w:t>мл</w:t>
            </w:r>
            <w:proofErr w:type="spellEnd"/>
            <w:r w:rsidRPr="00C3425F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41E" w:rsidRPr="00C3425F" w:rsidRDefault="00DA741E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41E" w:rsidRDefault="00DA741E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</w:tr>
      <w:tr w:rsidR="00DA741E" w:rsidTr="003C713B">
        <w:trPr>
          <w:jc w:val="center"/>
        </w:trPr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41E" w:rsidRPr="00C31ADC" w:rsidRDefault="00FC08B8" w:rsidP="00835BAD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41E" w:rsidRPr="00D96F84" w:rsidRDefault="00835BAD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41E" w:rsidRPr="00D96F84" w:rsidRDefault="00835BAD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</w:tr>
      <w:tr w:rsidR="00835BAD" w:rsidTr="003C713B">
        <w:trPr>
          <w:jc w:val="center"/>
        </w:trPr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BAD" w:rsidRPr="00D26AAE" w:rsidRDefault="00FC08B8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BAD" w:rsidRDefault="00835BAD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BAD" w:rsidRDefault="00835BAD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8,0</w:t>
            </w:r>
          </w:p>
        </w:tc>
      </w:tr>
    </w:tbl>
    <w:p w:rsidR="00DA741E" w:rsidRDefault="00DF5EC7" w:rsidP="00DA741E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675005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41E">
        <w:rPr>
          <w:noProof/>
          <w:lang w:eastAsia="ru-RU"/>
        </w:rPr>
        <w:drawing>
          <wp:inline distT="0" distB="0" distL="0" distR="0">
            <wp:extent cx="2533650" cy="769364"/>
            <wp:effectExtent l="0" t="0" r="0" b="0"/>
            <wp:docPr id="358" name="Рисунок 357" descr="Бакр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Рисунок 357" descr="Бакри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5245" cy="769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41E" w:rsidRPr="00633948" w:rsidRDefault="00DF5EC7" w:rsidP="00DA741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>ВИРОБНИК: НВО «</w:t>
      </w:r>
      <w:proofErr w:type="spellStart"/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A741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A741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A741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DA741E" w:rsidRPr="00633948" w:rsidRDefault="00DA741E" w:rsidP="00DA741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A741E" w:rsidRPr="00633948" w:rsidRDefault="00DA741E" w:rsidP="00DA741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A741E" w:rsidRPr="00633948" w:rsidRDefault="00DA741E" w:rsidP="00DA741E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58420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741E" w:rsidRPr="00633948" w:rsidRDefault="00DF5EC7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DA741E" w:rsidRPr="00633948">
        <w:rPr>
          <w:sz w:val="20"/>
          <w:szCs w:val="20"/>
          <w:lang w:val="uk-UA"/>
        </w:rPr>
        <w:t xml:space="preserve"> </w:t>
      </w:r>
      <w:r w:rsidR="00C3425F">
        <w:rPr>
          <w:sz w:val="20"/>
          <w:szCs w:val="20"/>
          <w:lang w:val="uk-UA"/>
        </w:rPr>
        <w:t>Партія</w:t>
      </w:r>
    </w:p>
    <w:p w:rsidR="00DA741E" w:rsidRPr="00633948" w:rsidRDefault="00DA741E" w:rsidP="00DA741E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DA741E" w:rsidRPr="00633948" w:rsidRDefault="00DA741E" w:rsidP="00DA741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DA741E" w:rsidRPr="00633948" w:rsidRDefault="00DA741E" w:rsidP="00DA741E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741E" w:rsidRDefault="00DA741E" w:rsidP="00DA741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0C1048" w:rsidRDefault="000C1048" w:rsidP="00DA741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0C1048" w:rsidRDefault="000C1048" w:rsidP="000C1048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A37E04">
        <w:rPr>
          <w:rFonts w:cstheme="minorHAnsi"/>
          <w:sz w:val="20"/>
          <w:szCs w:val="20"/>
          <w:lang w:val="uk-UA"/>
        </w:rPr>
        <w:t>.</w:t>
      </w:r>
    </w:p>
    <w:p w:rsidR="000C1048" w:rsidRDefault="000C1048" w:rsidP="000C1048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0C1048" w:rsidRPr="00F751F7" w:rsidRDefault="000C1048" w:rsidP="000C104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0C1048" w:rsidRPr="005B6D1F" w:rsidRDefault="000C1048" w:rsidP="000C104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0C1048" w:rsidRDefault="000C1048" w:rsidP="000C1048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0C1048" w:rsidRPr="00232B53" w:rsidRDefault="000C1048" w:rsidP="00DA741E">
      <w:pPr>
        <w:spacing w:after="0" w:line="240" w:lineRule="auto"/>
        <w:ind w:right="-213" w:firstLine="708"/>
        <w:rPr>
          <w:lang w:val="uk-UA"/>
        </w:rPr>
      </w:pPr>
    </w:p>
    <w:p w:rsidR="00977CEB" w:rsidRPr="00DA741E" w:rsidRDefault="005E0E98">
      <w:pPr>
        <w:rPr>
          <w:lang w:val="uk-UA"/>
        </w:rPr>
      </w:pPr>
    </w:p>
    <w:sectPr w:rsidR="00977CEB" w:rsidRPr="00DA741E" w:rsidSect="00C3425F">
      <w:headerReference w:type="default" r:id="rId17"/>
      <w:pgSz w:w="11906" w:h="16838"/>
      <w:pgMar w:top="968" w:right="707" w:bottom="297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E98" w:rsidRDefault="005E0E98" w:rsidP="009744A6">
      <w:pPr>
        <w:spacing w:after="0" w:line="240" w:lineRule="auto"/>
      </w:pPr>
      <w:r>
        <w:separator/>
      </w:r>
    </w:p>
  </w:endnote>
  <w:endnote w:type="continuationSeparator" w:id="0">
    <w:p w:rsidR="005E0E98" w:rsidRDefault="005E0E98" w:rsidP="00974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E98" w:rsidRDefault="005E0E98" w:rsidP="009744A6">
      <w:pPr>
        <w:spacing w:after="0" w:line="240" w:lineRule="auto"/>
      </w:pPr>
      <w:r>
        <w:separator/>
      </w:r>
    </w:p>
  </w:footnote>
  <w:footnote w:type="continuationSeparator" w:id="0">
    <w:p w:rsidR="005E0E98" w:rsidRDefault="005E0E98" w:rsidP="00974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3425F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</w:t>
    </w:r>
    <w:r w:rsidR="004975A0" w:rsidRPr="004975A0">
      <w:rPr>
        <w:noProof/>
        <w:u w:val="double"/>
        <w:lang w:eastAsia="ru-RU"/>
      </w:rPr>
      <w:drawing>
        <wp:inline distT="0" distB="0" distL="0" distR="0">
          <wp:extent cx="4095750" cy="30277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174" b="15788"/>
                  <a:stretch>
                    <a:fillRect/>
                  </a:stretch>
                </pic:blipFill>
                <pic:spPr>
                  <a:xfrm>
                    <a:off x="0" y="0"/>
                    <a:ext cx="4116700" cy="3043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5E0E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41E"/>
    <w:rsid w:val="000C1048"/>
    <w:rsid w:val="001E7197"/>
    <w:rsid w:val="00283AF1"/>
    <w:rsid w:val="002B7691"/>
    <w:rsid w:val="002E5271"/>
    <w:rsid w:val="003D7C78"/>
    <w:rsid w:val="0042208F"/>
    <w:rsid w:val="00427930"/>
    <w:rsid w:val="0046549B"/>
    <w:rsid w:val="004975A0"/>
    <w:rsid w:val="00584B3C"/>
    <w:rsid w:val="005E0E98"/>
    <w:rsid w:val="0061767E"/>
    <w:rsid w:val="00835BAD"/>
    <w:rsid w:val="008F5596"/>
    <w:rsid w:val="009744A6"/>
    <w:rsid w:val="009B71A8"/>
    <w:rsid w:val="00A37E04"/>
    <w:rsid w:val="00C3425F"/>
    <w:rsid w:val="00C81DEE"/>
    <w:rsid w:val="00D00FF8"/>
    <w:rsid w:val="00D75B85"/>
    <w:rsid w:val="00DA741E"/>
    <w:rsid w:val="00DF5EC7"/>
    <w:rsid w:val="00E43707"/>
    <w:rsid w:val="00E57148"/>
    <w:rsid w:val="00F878BD"/>
    <w:rsid w:val="00FC0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4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41E"/>
    <w:pPr>
      <w:ind w:left="720"/>
      <w:contextualSpacing/>
    </w:pPr>
  </w:style>
  <w:style w:type="paragraph" w:styleId="a4">
    <w:name w:val="header"/>
    <w:basedOn w:val="a"/>
    <w:link w:val="a5"/>
    <w:unhideWhenUsed/>
    <w:rsid w:val="00DA741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41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41E"/>
  </w:style>
  <w:style w:type="table" w:styleId="a8">
    <w:name w:val="Table Grid"/>
    <w:basedOn w:val="a1"/>
    <w:uiPriority w:val="59"/>
    <w:rsid w:val="00DA7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9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75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10</cp:revision>
  <dcterms:created xsi:type="dcterms:W3CDTF">2017-01-26T13:40:00Z</dcterms:created>
  <dcterms:modified xsi:type="dcterms:W3CDTF">2021-09-13T09:19:00Z</dcterms:modified>
</cp:coreProperties>
</file>